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85" w:rsidRDefault="00EE5485" w:rsidP="00EE548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РЕПУБЛИКА СРБИЈА</w:t>
      </w:r>
    </w:p>
    <w:p w:rsidR="00EE5485" w:rsidRDefault="00EE5485" w:rsidP="00EE548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EE5485" w:rsidRDefault="00EE5485" w:rsidP="00EE548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EE5485" w:rsidRDefault="00EE5485" w:rsidP="00EE548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16 Број: 011-738/21</w:t>
      </w:r>
    </w:p>
    <w:p w:rsidR="00EE5485" w:rsidRDefault="00EE5485" w:rsidP="00EE548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AE7EAD">
        <w:rPr>
          <w:rFonts w:eastAsiaTheme="minorEastAsia"/>
          <w:sz w:val="26"/>
          <w:szCs w:val="26"/>
          <w:lang w:eastAsia="sr-Cyrl-CS"/>
        </w:rPr>
        <w:t>19</w:t>
      </w:r>
      <w:r>
        <w:rPr>
          <w:rFonts w:eastAsiaTheme="minorEastAsia"/>
          <w:sz w:val="26"/>
          <w:szCs w:val="26"/>
          <w:lang w:val="sr-Cyrl-CS" w:eastAsia="sr-Cyrl-CS"/>
        </w:rPr>
        <w:t>. мај 2021. године</w:t>
      </w:r>
    </w:p>
    <w:p w:rsidR="00EE5485" w:rsidRDefault="00EE5485" w:rsidP="00EE5485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EE5485" w:rsidRDefault="00EE5485" w:rsidP="00EE5485">
      <w:pPr>
        <w:spacing w:after="0" w:line="240" w:lineRule="auto"/>
        <w:rPr>
          <w:sz w:val="26"/>
          <w:szCs w:val="26"/>
        </w:rPr>
      </w:pPr>
    </w:p>
    <w:p w:rsidR="00EE5485" w:rsidRDefault="00EE5485" w:rsidP="00EE5485">
      <w:pPr>
        <w:spacing w:after="0" w:line="240" w:lineRule="auto"/>
        <w:rPr>
          <w:sz w:val="26"/>
          <w:szCs w:val="26"/>
        </w:rPr>
      </w:pPr>
    </w:p>
    <w:p w:rsidR="00EE5485" w:rsidRDefault="00EE5485" w:rsidP="00EE5485">
      <w:pPr>
        <w:spacing w:after="0" w:line="240" w:lineRule="auto"/>
        <w:rPr>
          <w:sz w:val="26"/>
          <w:szCs w:val="26"/>
          <w:lang w:val="sr-Cyrl-RS"/>
        </w:rPr>
      </w:pPr>
    </w:p>
    <w:p w:rsidR="00EE5485" w:rsidRDefault="00EE5485" w:rsidP="00EE5485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 СКУПШТИНА</w:t>
      </w:r>
    </w:p>
    <w:p w:rsidR="00EE5485" w:rsidRDefault="00EE5485" w:rsidP="00EE548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E5485" w:rsidRDefault="00EE5485" w:rsidP="00EE548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E5485" w:rsidRDefault="00EE5485" w:rsidP="00EE5485">
      <w:pPr>
        <w:jc w:val="both"/>
        <w:rPr>
          <w:rFonts w:cs="Calibri"/>
          <w:sz w:val="26"/>
          <w:szCs w:val="26"/>
          <w:lang w:val="sr-Cyrl-CS" w:eastAsia="sr-Cyrl-CS"/>
        </w:rPr>
      </w:pPr>
      <w:r>
        <w:rPr>
          <w:sz w:val="26"/>
          <w:szCs w:val="26"/>
          <w:lang w:val="sr-Cyrl-RS"/>
        </w:rPr>
        <w:tab/>
        <w:t xml:space="preserve">Одбор за културу и информисање, на седници одржаној </w:t>
      </w:r>
      <w:r w:rsidRPr="00AE7EAD">
        <w:rPr>
          <w:sz w:val="26"/>
          <w:szCs w:val="26"/>
        </w:rPr>
        <w:t>19</w:t>
      </w:r>
      <w:r>
        <w:rPr>
          <w:sz w:val="26"/>
          <w:szCs w:val="26"/>
          <w:lang w:val="sr-Cyrl-RS"/>
        </w:rPr>
        <w:t xml:space="preserve">. маја 2021. године, поднео је амандман на ПРЕДЛОГ ЗАКОНА О ОБНОВИ КУЛТУРНО-ИСТОРИЈСКОГ НАСЛЕЂА И ПОДСТИЦАЊУ РАЗВОЈА СРЕМСКИХ КАРЛОВАЦА, </w:t>
      </w:r>
      <w:r>
        <w:rPr>
          <w:rFonts w:cs="Calibri"/>
          <w:sz w:val="26"/>
          <w:szCs w:val="26"/>
          <w:lang w:val="sr-Cyrl-CS" w:eastAsia="sr-Cyrl-CS"/>
        </w:rPr>
        <w:t>који је поднела Скупштина Аутономне покрајине Војводине.</w:t>
      </w:r>
    </w:p>
    <w:p w:rsidR="00EE5485" w:rsidRDefault="00EE5485" w:rsidP="00AE7EAD">
      <w:pPr>
        <w:tabs>
          <w:tab w:val="left" w:pos="709"/>
          <w:tab w:val="left" w:pos="2450"/>
        </w:tabs>
        <w:spacing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RS"/>
        </w:rPr>
        <w:t>На основу члана 156. став 3. Пословника Народне скупштине, Одбор за културу и информисање подноси</w:t>
      </w:r>
    </w:p>
    <w:p w:rsidR="00EE5485" w:rsidRDefault="00EE5485" w:rsidP="00EE548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E5485" w:rsidRDefault="00EE5485" w:rsidP="00EE5485">
      <w:pPr>
        <w:spacing w:after="0" w:line="240" w:lineRule="auto"/>
        <w:jc w:val="both"/>
        <w:rPr>
          <w:sz w:val="26"/>
          <w:szCs w:val="26"/>
        </w:rPr>
      </w:pPr>
    </w:p>
    <w:p w:rsidR="00EE5485" w:rsidRDefault="00EE5485" w:rsidP="00EE5485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И З В Е Ш Т А Ј</w:t>
      </w:r>
    </w:p>
    <w:p w:rsidR="00EE5485" w:rsidRDefault="00EE5485" w:rsidP="00EE548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E5485" w:rsidRDefault="00EE5485" w:rsidP="00EE548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E5485" w:rsidRDefault="00EE5485" w:rsidP="00EE5485">
      <w:pPr>
        <w:jc w:val="both"/>
        <w:rPr>
          <w:rFonts w:cs="Calibri"/>
          <w:sz w:val="26"/>
          <w:szCs w:val="26"/>
          <w:lang w:val="sr-Cyrl-CS" w:eastAsia="sr-Cyrl-CS"/>
        </w:rPr>
      </w:pPr>
      <w:r>
        <w:rPr>
          <w:sz w:val="26"/>
          <w:szCs w:val="26"/>
          <w:lang w:val="sr-Cyrl-RS"/>
        </w:rPr>
        <w:tab/>
        <w:t>Одбор је, у складу 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 xml:space="preserve">чланом </w:t>
      </w:r>
      <w:r w:rsidRPr="00EE5485">
        <w:rPr>
          <w:sz w:val="26"/>
          <w:szCs w:val="26"/>
          <w:lang w:val="sr-Cyrl-RS"/>
        </w:rPr>
        <w:t xml:space="preserve">157. став 6. </w:t>
      </w:r>
      <w:r>
        <w:rPr>
          <w:sz w:val="26"/>
          <w:szCs w:val="26"/>
          <w:lang w:val="sr-Cyrl-RS"/>
        </w:rPr>
        <w:t>Пословника Народне скупштине, поднео амандман на члан 10. став 1. Предлога закона о обнови културно-историјског наслеђа и подстицању развоја Сремских Карловаца</w:t>
      </w:r>
      <w:r>
        <w:rPr>
          <w:rFonts w:cs="Calibri"/>
          <w:sz w:val="26"/>
          <w:szCs w:val="26"/>
          <w:lang w:val="sr-Cyrl-CS" w:eastAsia="sr-Cyrl-CS"/>
        </w:rPr>
        <w:t>.</w:t>
      </w:r>
    </w:p>
    <w:p w:rsidR="00EE5485" w:rsidRDefault="00EE5485" w:rsidP="00AE7EAD">
      <w:pPr>
        <w:jc w:val="both"/>
        <w:rPr>
          <w:sz w:val="26"/>
          <w:szCs w:val="26"/>
          <w:lang w:val="sr-Cyrl-RS"/>
        </w:rPr>
      </w:pPr>
      <w:r>
        <w:rPr>
          <w:rFonts w:cs="Calibri"/>
          <w:sz w:val="26"/>
          <w:szCs w:val="26"/>
          <w:lang w:val="sr-Cyrl-CS" w:eastAsia="sr-Cyrl-CS"/>
        </w:rPr>
        <w:tab/>
      </w:r>
      <w:bookmarkStart w:id="0" w:name="_GoBack"/>
      <w:bookmarkEnd w:id="0"/>
      <w:r>
        <w:rPr>
          <w:sz w:val="26"/>
          <w:szCs w:val="26"/>
          <w:lang w:val="sr-Cyrl-RS"/>
        </w:rPr>
        <w:t>За известиоца Одбора на седници Народне скупштине одређена је Сандра Божић, председник Одбора.</w:t>
      </w:r>
    </w:p>
    <w:p w:rsidR="00EE5485" w:rsidRDefault="00EE5485" w:rsidP="00EE5485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EE5485" w:rsidRDefault="00EE5485" w:rsidP="00EE548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E5485" w:rsidRDefault="00EE5485" w:rsidP="00EE548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E5485" w:rsidRDefault="00EE5485" w:rsidP="00EE548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E5485" w:rsidRDefault="00EE5485" w:rsidP="00EE5485">
      <w:pPr>
        <w:spacing w:after="36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  <w:lang w:val="sr-Cyrl-RS"/>
        </w:rPr>
        <w:t>ПРЕДСЕДНИК</w:t>
      </w:r>
    </w:p>
    <w:p w:rsidR="00EE5485" w:rsidRDefault="00EE5485" w:rsidP="00EE5485">
      <w:pPr>
        <w:spacing w:after="0" w:line="240" w:lineRule="auto"/>
        <w:ind w:left="5760"/>
        <w:jc w:val="both"/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sr-Cyrl-RS"/>
        </w:rPr>
        <w:t xml:space="preserve">   Сандра Божић</w:t>
      </w:r>
    </w:p>
    <w:p w:rsidR="00EE5485" w:rsidRDefault="00EE5485" w:rsidP="00EE5485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85"/>
    <w:rsid w:val="000360DB"/>
    <w:rsid w:val="002670F9"/>
    <w:rsid w:val="00436AA1"/>
    <w:rsid w:val="004F037E"/>
    <w:rsid w:val="005C7E5F"/>
    <w:rsid w:val="0065304F"/>
    <w:rsid w:val="008F3F33"/>
    <w:rsid w:val="00AE7EAD"/>
    <w:rsid w:val="00DE714A"/>
    <w:rsid w:val="00E3706A"/>
    <w:rsid w:val="00E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8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8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3</cp:revision>
  <dcterms:created xsi:type="dcterms:W3CDTF">2021-05-19T07:39:00Z</dcterms:created>
  <dcterms:modified xsi:type="dcterms:W3CDTF">2021-05-19T09:40:00Z</dcterms:modified>
</cp:coreProperties>
</file>